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234C8E"/>
          <w:spacing w:val="0"/>
          <w:position w:val="0"/>
          <w:sz w:val="41"/>
          <w:shd w:fill="auto" w:val="clear"/>
        </w:rPr>
        <w:t xml:space="preserve">PHÂN TÍCH PH</w:t>
      </w:r>
      <w:r>
        <w:rPr>
          <w:rFonts w:ascii="Arial" w:hAnsi="Arial" w:cs="Arial" w:eastAsia="Arial"/>
          <w:b/>
          <w:color w:val="234C8E"/>
          <w:spacing w:val="0"/>
          <w:position w:val="0"/>
          <w:sz w:val="41"/>
          <w:shd w:fill="auto" w:val="clear"/>
        </w:rPr>
        <w:t xml:space="preserve">ƯƠNG </w:t>
      </w:r>
      <w:r>
        <w:rPr>
          <w:rFonts w:ascii="Arial" w:hAnsi="Arial" w:cs="Arial" w:eastAsia="Arial"/>
          <w:b/>
          <w:color w:val="234C8E"/>
          <w:spacing w:val="0"/>
          <w:position w:val="0"/>
          <w:sz w:val="41"/>
          <w:shd w:fill="auto" w:val="clear"/>
        </w:rPr>
        <w:t xml:space="preserve">ÁN NHÀ </w:t>
      </w:r>
      <w:r>
        <w:rPr>
          <w:rFonts w:ascii="Arial" w:hAnsi="Arial" w:cs="Arial" w:eastAsia="Arial"/>
          <w:b/>
          <w:color w:val="234C8E"/>
          <w:spacing w:val="0"/>
          <w:position w:val="0"/>
          <w:sz w:val="41"/>
          <w:shd w:fill="auto" w:val="clear"/>
        </w:rPr>
        <w:t xml:space="preserve">Ở V</w:t>
      </w:r>
      <w:r>
        <w:rPr>
          <w:rFonts w:ascii="Arial" w:hAnsi="Arial" w:cs="Arial" w:eastAsia="Arial"/>
          <w:b/>
          <w:color w:val="234C8E"/>
          <w:spacing w:val="0"/>
          <w:position w:val="0"/>
          <w:sz w:val="41"/>
          <w:shd w:fill="auto" w:val="clear"/>
        </w:rPr>
        <w:t xml:space="preserve">À DÒNG TI</w:t>
      </w:r>
      <w:r>
        <w:rPr>
          <w:rFonts w:ascii="Arial" w:hAnsi="Arial" w:cs="Arial" w:eastAsia="Arial"/>
          <w:b/>
          <w:color w:val="234C8E"/>
          <w:spacing w:val="0"/>
          <w:position w:val="0"/>
          <w:sz w:val="41"/>
          <w:shd w:fill="auto" w:val="clear"/>
        </w:rPr>
        <w:t xml:space="preserve">ỀN</w:t>
        <w:br/>
        <w:t xml:space="preserve">GIA </w:t>
      </w:r>
      <w:r>
        <w:rPr>
          <w:rFonts w:ascii="Arial" w:hAnsi="Arial" w:cs="Arial" w:eastAsia="Arial"/>
          <w:b/>
          <w:color w:val="234C8E"/>
          <w:spacing w:val="0"/>
          <w:position w:val="0"/>
          <w:sz w:val="41"/>
          <w:shd w:fill="auto" w:val="clear"/>
        </w:rPr>
        <w:t xml:space="preserve">Đ</w:t>
      </w:r>
      <w:r>
        <w:rPr>
          <w:rFonts w:ascii="Arial" w:hAnsi="Arial" w:cs="Arial" w:eastAsia="Arial"/>
          <w:b/>
          <w:color w:val="234C8E"/>
          <w:spacing w:val="0"/>
          <w:position w:val="0"/>
          <w:sz w:val="41"/>
          <w:shd w:fill="auto" w:val="clear"/>
        </w:rPr>
        <w:t xml:space="preserve">ÌNH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5A5A5A"/>
          <w:spacing w:val="0"/>
          <w:position w:val="0"/>
          <w:sz w:val="21"/>
          <w:shd w:fill="auto" w:val="clear"/>
        </w:rPr>
        <w:t xml:space="preserve">B</w:t>
      </w:r>
      <w:r>
        <w:rPr>
          <w:rFonts w:ascii="Arial" w:hAnsi="Arial" w:cs="Arial" w:eastAsia="Arial"/>
          <w:i/>
          <w:color w:val="5A5A5A"/>
          <w:spacing w:val="0"/>
          <w:position w:val="0"/>
          <w:sz w:val="21"/>
          <w:shd w:fill="auto" w:val="clear"/>
        </w:rPr>
        <w:t xml:space="preserve">ản sắp xếp lại </w:t>
      </w:r>
      <w:r>
        <w:rPr>
          <w:rFonts w:ascii="Arial" w:hAnsi="Arial" w:cs="Arial" w:eastAsia="Arial"/>
          <w:i/>
          <w:color w:val="5A5A5A"/>
          <w:spacing w:val="0"/>
          <w:position w:val="0"/>
          <w:sz w:val="21"/>
          <w:shd w:fill="auto" w:val="clear"/>
        </w:rPr>
        <w:t xml:space="preserve">ý t</w:t>
      </w:r>
      <w:r>
        <w:rPr>
          <w:rFonts w:ascii="Arial" w:hAnsi="Arial" w:cs="Arial" w:eastAsia="Arial"/>
          <w:i/>
          <w:color w:val="5A5A5A"/>
          <w:spacing w:val="0"/>
          <w:position w:val="0"/>
          <w:sz w:val="21"/>
          <w:shd w:fill="auto" w:val="clear"/>
        </w:rPr>
        <w:t xml:space="preserve">ư</w:t>
      </w:r>
      <w:r>
        <w:rPr>
          <w:rFonts w:ascii="Arial" w:hAnsi="Arial" w:cs="Arial" w:eastAsia="Arial"/>
          <w:i/>
          <w:color w:val="5A5A5A"/>
          <w:spacing w:val="0"/>
          <w:position w:val="0"/>
          <w:sz w:val="21"/>
          <w:shd w:fill="auto" w:val="clear"/>
        </w:rPr>
        <w:t xml:space="preserve">ởng </w:t>
      </w:r>
      <w:r>
        <w:rPr>
          <w:rFonts w:ascii="Arial" w:hAnsi="Arial" w:cs="Arial" w:eastAsia="Arial"/>
          <w:i/>
          <w:color w:val="5A5A5A"/>
          <w:spacing w:val="0"/>
          <w:position w:val="0"/>
          <w:sz w:val="21"/>
          <w:shd w:fill="auto" w:val="clear"/>
        </w:rPr>
        <w:t xml:space="preserve">đ</w:t>
      </w:r>
      <w:r>
        <w:rPr>
          <w:rFonts w:ascii="Arial" w:hAnsi="Arial" w:cs="Arial" w:eastAsia="Arial"/>
          <w:i/>
          <w:color w:val="5A5A5A"/>
          <w:spacing w:val="0"/>
          <w:position w:val="0"/>
          <w:sz w:val="21"/>
          <w:shd w:fill="auto" w:val="clear"/>
        </w:rPr>
        <w:t xml:space="preserve">ể phục vụ trao </w:t>
      </w:r>
      <w:r>
        <w:rPr>
          <w:rFonts w:ascii="Arial" w:hAnsi="Arial" w:cs="Arial" w:eastAsia="Arial"/>
          <w:i/>
          <w:color w:val="5A5A5A"/>
          <w:spacing w:val="0"/>
          <w:position w:val="0"/>
          <w:sz w:val="21"/>
          <w:shd w:fill="auto" w:val="clear"/>
        </w:rPr>
        <w:t xml:space="preserve">đ</w:t>
      </w:r>
      <w:r>
        <w:rPr>
          <w:rFonts w:ascii="Arial" w:hAnsi="Arial" w:cs="Arial" w:eastAsia="Arial"/>
          <w:i/>
          <w:color w:val="5A5A5A"/>
          <w:spacing w:val="0"/>
          <w:position w:val="0"/>
          <w:sz w:val="21"/>
          <w:shd w:fill="auto" w:val="clear"/>
        </w:rPr>
        <w:t xml:space="preserve">ổi / ra quyết </w:t>
      </w:r>
      <w:r>
        <w:rPr>
          <w:rFonts w:ascii="Arial" w:hAnsi="Arial" w:cs="Arial" w:eastAsia="Arial"/>
          <w:i/>
          <w:color w:val="5A5A5A"/>
          <w:spacing w:val="0"/>
          <w:position w:val="0"/>
          <w:sz w:val="21"/>
          <w:shd w:fill="auto" w:val="clear"/>
        </w:rPr>
        <w:t xml:space="preserve">đ</w:t>
      </w:r>
      <w:r>
        <w:rPr>
          <w:rFonts w:ascii="Arial" w:hAnsi="Arial" w:cs="Arial" w:eastAsia="Arial"/>
          <w:i/>
          <w:color w:val="5A5A5A"/>
          <w:spacing w:val="0"/>
          <w:position w:val="0"/>
          <w:sz w:val="21"/>
          <w:shd w:fill="auto" w:val="clear"/>
        </w:rPr>
        <w:t xml:space="preserve">ịnh</w:t>
      </w:r>
    </w:p>
    <w:tbl>
      <w:tblPr/>
      <w:tblGrid>
        <w:gridCol w:w="8957"/>
      </w:tblGrid>
      <w:tr>
        <w:trPr>
          <w:trHeight w:val="1" w:hRule="atLeast"/>
          <w:jc w:val="center"/>
        </w:trPr>
        <w:tc>
          <w:tcPr>
            <w:tcW w:w="89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eef3f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ục ti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êu c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ủa t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ài li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ệu n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ày: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không ch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ỉ so s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ánh mua hay thuê, mà nhìn cùng lúc 3 bi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ến số lớn nhất: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òng ti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ền - thời gian với con - mức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đ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ộ rủi ro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object w:dxaOrig="8327" w:dyaOrig="4683">
          <v:rect xmlns:o="urn:schemas-microsoft-com:office:office" xmlns:v="urn:schemas-microsoft-com:vml" id="rectole0000000000" style="width:416.350000pt;height:234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</w:pP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1. D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ữ kiện hiện tại</w:t>
      </w:r>
    </w:p>
    <w:p>
      <w:pPr>
        <w:numPr>
          <w:ilvl w:val="0"/>
          <w:numId w:val="9"/>
        </w:numPr>
        <w:tabs>
          <w:tab w:val="left" w:pos="360" w:leader="none"/>
        </w:tabs>
        <w:spacing w:before="0" w:after="30" w:line="276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ền hiện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ó: kho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ảng 1,3 tỷ.</w:t>
      </w:r>
    </w:p>
    <w:p>
      <w:pPr>
        <w:numPr>
          <w:ilvl w:val="0"/>
          <w:numId w:val="9"/>
        </w:numPr>
        <w:tabs>
          <w:tab w:val="left" w:pos="360" w:leader="none"/>
        </w:tabs>
        <w:spacing w:before="0" w:after="30" w:line="276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Con ch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ưa đi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ọc; hiện vẫn phụ thuộc nhiều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ào ông bà trong vi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ệc 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ông nom và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ỗ trợ lịch sinh hoạt.</w:t>
      </w:r>
    </w:p>
    <w:p>
      <w:pPr>
        <w:numPr>
          <w:ilvl w:val="0"/>
          <w:numId w:val="9"/>
        </w:numPr>
        <w:tabs>
          <w:tab w:val="left" w:pos="360" w:leader="none"/>
        </w:tabs>
        <w:spacing w:before="0" w:after="30" w:line="276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ơi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àm vi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ệc xa; thời gian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đi -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ề mỗi ng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ày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ớn.</w:t>
      </w:r>
    </w:p>
    <w:p>
      <w:pPr>
        <w:numPr>
          <w:ilvl w:val="0"/>
          <w:numId w:val="9"/>
        </w:numPr>
        <w:tabs>
          <w:tab w:val="left" w:pos="360" w:leader="none"/>
        </w:tabs>
        <w:spacing w:before="0" w:after="30" w:line="276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ịp sinh hoạt hiện tại: khoảng 6h30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đi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àm, kho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ảng 19h về tới nh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à; bu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ổi 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ưa kh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ông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ở nh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à.</w:t>
      </w:r>
    </w:p>
    <w:p>
      <w:pPr>
        <w:numPr>
          <w:ilvl w:val="0"/>
          <w:numId w:val="9"/>
        </w:numPr>
        <w:tabs>
          <w:tab w:val="left" w:pos="360" w:leader="none"/>
        </w:tabs>
        <w:spacing w:before="0" w:after="30" w:line="276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ời gian trực tiếp ở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ùng con hi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ện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ương 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ối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ít, ch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ủ yếu khoảng 2 giờ buổi tối.</w:t>
      </w:r>
    </w:p>
    <w:p>
      <w:pPr>
        <w:numPr>
          <w:ilvl w:val="0"/>
          <w:numId w:val="9"/>
        </w:numPr>
        <w:tabs>
          <w:tab w:val="left" w:pos="360" w:leader="none"/>
        </w:tabs>
        <w:spacing w:before="0" w:after="30" w:line="276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Có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ỗi lo nền: lạm ph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át, b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ất ổn kinh tế, khả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ăng 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ất việc hoặc giảm thu nhập.</w:t>
      </w:r>
    </w:p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</w:pP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2. 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Đi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ều gia 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đ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ình 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đang th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ực sự muốn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30" w:line="276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Ở gần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ơi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àm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ơn 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ể giảm thời gian di chuyển,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ý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ởng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 kho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ảng 30 ph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út / chi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ều.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30" w:line="276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Có nhi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ều thời gian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ơn 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ể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ồng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ành cùng con: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đưa 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ón, trò chuy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ện, dạy dỗ, ch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ăm 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óc.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30" w:line="276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ủ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ộng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ơn trong vi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ệc tổ chức cuộc sống gia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ình, không ph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ụ thuộc qu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ớn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ào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ỗ trợ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ờng nhật của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ông bà.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30" w:line="276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ếu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ể, tạo cho con một 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ôi 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ờng gi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áo 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ục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 sinh ho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ạt tốt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ơn.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30" w:line="276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ưng 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ồng thời vẫn phải kiểm so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át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đư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ợc rủi ro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ài chính, tránh 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ơi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ào 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ạng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ái 'có nhà nh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ưng ngh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ẹt thở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ì dòng ti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ền'.</w:t>
      </w:r>
    </w:p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</w:pP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3. Gi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ả 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đ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ịnh t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ài chính n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ền</w:t>
      </w:r>
    </w:p>
    <w:p>
      <w:pPr>
        <w:spacing w:before="0" w:after="6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Thu nh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ập hai vợ chồng: khoảng 50 triệu /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áng.</w:t>
      </w:r>
    </w:p>
    <w:p>
      <w:pPr>
        <w:spacing w:before="0" w:after="6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Chi phí 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ữa, bỉm hiện tại: khoảng 6 triệu /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áng.</w:t>
      </w:r>
    </w:p>
    <w:p>
      <w:pPr>
        <w:spacing w:before="0" w:after="6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Chi phí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ọc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ành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 b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ản sau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ày: kho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ảng 4 - 5 triệu /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áng;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ếu học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êm võ,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àn, b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ơi...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ể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ăng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êm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áng k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ể.</w:t>
      </w:r>
    </w:p>
    <w:p>
      <w:pPr>
        <w:spacing w:before="0" w:after="6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Ăn 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ống,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đi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ại, sinh hoạt gia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ình: kho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ảng 5 triệu /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áng theo 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ức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ính hi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ện tại.</w:t>
      </w:r>
    </w:p>
    <w:p>
      <w:pPr>
        <w:spacing w:before="0" w:after="6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ậy, phần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òn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ại về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ý thuy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ết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 kho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ảng 35 triệu /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áng 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ớc khi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ính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ới trả nợ nh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ở, bảo hiểm, hiếu hỉ, sửa chữa, ốm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đau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 các 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ủi ro kh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ác.</w:t>
      </w:r>
    </w:p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</w:pP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4. B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ảng tham chiếu vay mua nh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à (10 n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ăm, l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ãi su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ất b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ình quân gi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ả 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đ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ịnh 8%/n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ăm)</w:t>
      </w:r>
    </w:p>
    <w:p>
      <w:pPr>
        <w:spacing w:before="0" w:after="8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L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ưu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ý quan tr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ọng: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con số 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ới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ây là b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ảng tham chiếu gần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úng theo cách tính 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 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óp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ều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àng tháng.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ực tế từng ng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ân hàng 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ẽ kh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ác theo ân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ạn gốc,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ãi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 nổi, ph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 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 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ớc hạn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 cách tính 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ợ.</w:t>
      </w:r>
    </w:p>
    <w:tbl>
      <w:tblPr/>
      <w:tblGrid>
        <w:gridCol w:w="1417"/>
        <w:gridCol w:w="1587"/>
        <w:gridCol w:w="1757"/>
        <w:gridCol w:w="1701"/>
        <w:gridCol w:w="2268"/>
      </w:tblGrid>
      <w:tr>
        <w:trPr>
          <w:trHeight w:val="1" w:hRule="atLeast"/>
          <w:jc w:val="center"/>
        </w:trPr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dce6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Kho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ản vay</w:t>
            </w:r>
          </w:p>
        </w:tc>
        <w:tc>
          <w:tcPr>
            <w:tcW w:w="1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dce6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K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ỳ hạn</w:t>
            </w:r>
          </w:p>
        </w:tc>
        <w:tc>
          <w:tcPr>
            <w:tcW w:w="1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dce6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Ư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ớc t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ính tr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ả / th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áng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dce6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ổng trả 10 n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ăm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dce6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Nh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ận x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ét nhanh</w:t>
            </w:r>
          </w:p>
        </w:tc>
      </w:tr>
      <w:tr>
        <w:trPr>
          <w:trHeight w:val="1" w:hRule="atLeast"/>
          <w:jc w:val="center"/>
        </w:trPr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1,5 t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ỷ</w:t>
            </w:r>
          </w:p>
        </w:tc>
        <w:tc>
          <w:tcPr>
            <w:tcW w:w="1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 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ăm</w:t>
            </w:r>
          </w:p>
        </w:tc>
        <w:tc>
          <w:tcPr>
            <w:tcW w:w="1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~22.3 tri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ệu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~2,18 t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ỷ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Áp l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ực cao nh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ưng c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òn có vùng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đ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ệm nếu thu nhập giữ ở mức 50 triệu.</w:t>
            </w:r>
          </w:p>
        </w:tc>
      </w:tr>
      <w:tr>
        <w:trPr>
          <w:trHeight w:val="1" w:hRule="atLeast"/>
          <w:jc w:val="center"/>
        </w:trPr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2,0 t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ỷ</w:t>
            </w:r>
          </w:p>
        </w:tc>
        <w:tc>
          <w:tcPr>
            <w:tcW w:w="1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 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ăm</w:t>
            </w:r>
          </w:p>
        </w:tc>
        <w:tc>
          <w:tcPr>
            <w:tcW w:w="1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~29.8 tri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ệu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~2,91 t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ỷ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Áp l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ực rất nặng; chỉ cần giảm thu nhập l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à d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ễ hụt d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òng ti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ền.</w:t>
            </w:r>
          </w:p>
        </w:tc>
      </w:tr>
    </w:tbl>
    <w:p>
      <w:pPr>
        <w:spacing w:before="0" w:after="6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ếu giữ giả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ịnh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òn kho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ảng 35 triệu /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áng 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ớc tiền nh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à, thì vay 1,5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ỷ vẫn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òn 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 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ịa xoay xở. Nh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ưng sau khi 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ừ bảo hiểm cho bố mẹ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 con, hi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ếu hỉ, ph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át sinh y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ế,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ồ 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ùng, du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ịch, sửa chữa... phần 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òn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ại thực tế sẽ mỏng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ơn nhi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ều.</w:t>
      </w:r>
    </w:p>
    <w:p>
      <w:pPr>
        <w:spacing w:before="0" w:after="6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Trong k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ịch bản xấu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ơn -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 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ụ tổng thu nhập giảm từ 50 xuống 40 triệu /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áng - kho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ản vay 2 tỷ gần nh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 khi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ến ng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ân sách ch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ạm ng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ỡng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ăng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ẳng li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ên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ục.</w:t>
      </w:r>
    </w:p>
    <w:p>
      <w:pPr>
        <w:spacing w:before="0" w:after="6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ểm mấu chốt: b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ài toán không ch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ỉ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 'có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ủ trả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áng này không', mà là 'có ch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ịu nổi 3 - 5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ăm 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ầu khi vừa nu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ôi con,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ừa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đi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àm xa,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ừa 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ánh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ợ hay kh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ông'.</w:t>
      </w:r>
    </w:p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</w:pP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5. Phân tích t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ừng ph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ương 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án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Ph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ương 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án A. 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Ở tr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ên 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đ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ất 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ông bà, xây nhà t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ạm khoảng 1 tỷ</w:t>
      </w:r>
    </w:p>
    <w:p>
      <w:pPr>
        <w:spacing w:before="0" w:after="6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ây là ph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ương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 nh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ẹ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áp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ực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ài chính nh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ất.</w:t>
      </w:r>
    </w:p>
    <w:p>
      <w:pPr>
        <w:spacing w:before="0" w:after="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Đi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ểm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đư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ợc: </w:t>
      </w:r>
    </w:p>
    <w:p>
      <w:pPr>
        <w:numPr>
          <w:ilvl w:val="0"/>
          <w:numId w:val="31"/>
        </w:numPr>
        <w:tabs>
          <w:tab w:val="left" w:pos="360" w:leader="none"/>
        </w:tabs>
        <w:spacing w:before="0" w:after="30" w:line="276"/>
        <w:ind w:right="0" w:left="28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Gi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ảm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áp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ực vay ng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ân hàng; còn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ại một phần vốn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ể gửi tiết kiệm hoặc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àm qu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ỹ an to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àn.</w:t>
      </w:r>
    </w:p>
    <w:p>
      <w:pPr>
        <w:numPr>
          <w:ilvl w:val="0"/>
          <w:numId w:val="31"/>
        </w:numPr>
        <w:tabs>
          <w:tab w:val="left" w:pos="360" w:leader="none"/>
        </w:tabs>
        <w:spacing w:before="0" w:after="30" w:line="276"/>
        <w:ind w:right="0" w:left="28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Ít áp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ực về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ài 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ản, xe cộ, nợ 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ài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ạn.</w:t>
      </w:r>
    </w:p>
    <w:p>
      <w:pPr>
        <w:numPr>
          <w:ilvl w:val="0"/>
          <w:numId w:val="31"/>
        </w:numPr>
        <w:tabs>
          <w:tab w:val="left" w:pos="360" w:leader="none"/>
        </w:tabs>
        <w:spacing w:before="0" w:after="30" w:line="276"/>
        <w:ind w:right="0" w:left="28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Có 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ự hỗ trợ của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ông bà trong vi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ệc 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ông con,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đưa 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ón,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ễ hội, việc ph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át sinh trong tu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ần.</w:t>
      </w:r>
    </w:p>
    <w:p>
      <w:pPr>
        <w:spacing w:before="0" w:after="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Đi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ểm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ánh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ổi: </w:t>
      </w:r>
    </w:p>
    <w:p>
      <w:pPr>
        <w:numPr>
          <w:ilvl w:val="0"/>
          <w:numId w:val="33"/>
        </w:numPr>
        <w:tabs>
          <w:tab w:val="left" w:pos="360" w:leader="none"/>
        </w:tabs>
        <w:spacing w:before="0" w:after="30" w:line="276"/>
        <w:ind w:right="0" w:left="28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ánh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ổi lớn nhất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ời gian với con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 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ức khỏe của bố mẹ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ì ph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ải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đi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àm xa 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ỗi ng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ày.</w:t>
      </w:r>
    </w:p>
    <w:p>
      <w:pPr>
        <w:numPr>
          <w:ilvl w:val="0"/>
          <w:numId w:val="33"/>
        </w:numPr>
        <w:tabs>
          <w:tab w:val="left" w:pos="360" w:leader="none"/>
        </w:tabs>
        <w:spacing w:before="0" w:after="30" w:line="276"/>
        <w:ind w:right="0" w:left="28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ịp sống dễ 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ơi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ào gu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ồng quay: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đi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àm -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đi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ề - chợ b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úa -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ơm nư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ớc; cuối ng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ày còn 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ất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ít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ăng lư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ợng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ể dạy con.</w:t>
      </w:r>
    </w:p>
    <w:p>
      <w:pPr>
        <w:numPr>
          <w:ilvl w:val="0"/>
          <w:numId w:val="33"/>
        </w:numPr>
        <w:tabs>
          <w:tab w:val="left" w:pos="360" w:leader="none"/>
        </w:tabs>
        <w:spacing w:before="0" w:after="30" w:line="276"/>
        <w:ind w:right="0" w:left="28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Không có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ờ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 gian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ể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ọ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 hành, phát tri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ể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 b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 thân. B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ị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gò bó trong khuôn kh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ổ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khó phát tri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ể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n.</w:t>
      </w:r>
    </w:p>
    <w:p>
      <w:pPr>
        <w:numPr>
          <w:ilvl w:val="0"/>
          <w:numId w:val="33"/>
        </w:numPr>
        <w:tabs>
          <w:tab w:val="left" w:pos="360" w:leader="none"/>
        </w:tabs>
        <w:spacing w:before="0" w:after="30" w:line="276"/>
        <w:ind w:right="0" w:left="28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Môi 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ờng học tập / sinh hoạt của con kh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 ki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ểm so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át b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ằng khi ở gần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ơi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àm và 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ần khu vực ph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át tri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ển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ơn.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Ph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ương 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án B. Mua 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đ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ất gần 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đư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ờng nh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ưng v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ẫn ở qu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ê</w:t>
      </w:r>
    </w:p>
    <w:p>
      <w:pPr>
        <w:spacing w:before="0" w:after="6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ản chất gần giống ph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ương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 A nh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ưng y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ếu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ơn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ề hỗ trợ gia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ình.</w:t>
      </w:r>
    </w:p>
    <w:p>
      <w:pPr>
        <w:spacing w:before="0" w:after="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Đi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ểm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đư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ợc: </w:t>
      </w:r>
    </w:p>
    <w:p>
      <w:pPr>
        <w:numPr>
          <w:ilvl w:val="0"/>
          <w:numId w:val="37"/>
        </w:numPr>
        <w:tabs>
          <w:tab w:val="left" w:pos="360" w:leader="none"/>
        </w:tabs>
        <w:spacing w:before="0" w:after="30" w:line="276"/>
        <w:ind w:right="0" w:left="28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ẫn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 tài 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ản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ất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đai;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áp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ực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ài chính có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ể kh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ông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ặng nh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 mua trong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ội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ành.</w:t>
      </w:r>
    </w:p>
    <w:p>
      <w:pPr>
        <w:numPr>
          <w:ilvl w:val="0"/>
          <w:numId w:val="37"/>
        </w:numPr>
        <w:tabs>
          <w:tab w:val="left" w:pos="360" w:leader="none"/>
        </w:tabs>
        <w:spacing w:before="0" w:after="30" w:line="276"/>
        <w:ind w:right="0" w:left="28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Không ph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ải 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ánh 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ức gi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 4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ỷ trở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ên nh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 nh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 trong Hà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ội.</w:t>
      </w:r>
    </w:p>
    <w:p>
      <w:pPr>
        <w:spacing w:before="0" w:after="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Đi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ểm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ánh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ổi: </w:t>
      </w:r>
    </w:p>
    <w:p>
      <w:pPr>
        <w:numPr>
          <w:ilvl w:val="0"/>
          <w:numId w:val="39"/>
        </w:numPr>
        <w:tabs>
          <w:tab w:val="left" w:pos="360" w:leader="none"/>
        </w:tabs>
        <w:spacing w:before="0" w:after="30" w:line="276"/>
        <w:ind w:right="0" w:left="28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ẫn giữ bất lợi lớn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đi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àm xa.</w:t>
      </w:r>
    </w:p>
    <w:p>
      <w:pPr>
        <w:numPr>
          <w:ilvl w:val="0"/>
          <w:numId w:val="39"/>
        </w:numPr>
        <w:tabs>
          <w:tab w:val="left" w:pos="360" w:leader="none"/>
        </w:tabs>
        <w:spacing w:before="0" w:after="30" w:line="276"/>
        <w:ind w:right="0" w:left="28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ếu kh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ông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ở gần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ông bà ho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ặc kh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ông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đư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ợc hỗ trợ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ờng xuy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ên, gánh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ặng vận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ành gia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ình còn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ăng hơn.</w:t>
      </w:r>
    </w:p>
    <w:p>
      <w:pPr>
        <w:numPr>
          <w:ilvl w:val="0"/>
          <w:numId w:val="39"/>
        </w:numPr>
        <w:tabs>
          <w:tab w:val="left" w:pos="360" w:leader="none"/>
        </w:tabs>
        <w:spacing w:before="0" w:after="30" w:line="276"/>
        <w:ind w:right="0" w:left="28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Không gi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ải quyết tận gốc mục ti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êu 'g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ần con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ơn - ch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ủ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ộng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đưa 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ón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ơn'.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Ph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ương 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án C. Mua chung c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ư / nh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à nh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ỏ trong H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à N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ội</w:t>
      </w:r>
    </w:p>
    <w:p>
      <w:pPr>
        <w:spacing w:before="0" w:after="6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ây là ph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ương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 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ạnh về chất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ợng sống nh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ưng 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ủi ro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ài chính cao nh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ất.</w:t>
      </w:r>
    </w:p>
    <w:p>
      <w:pPr>
        <w:spacing w:before="0" w:after="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Đi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ểm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đư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ợc: 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30" w:line="276"/>
        <w:ind w:right="0" w:left="28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Gi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ảm mạnh thời gian di chuyển;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ể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đưa 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ón con ch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ủ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ộng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ơn.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30" w:line="276"/>
        <w:ind w:right="0" w:left="28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Gia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ình có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ời gian ở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ùng nhau nhi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ều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ơn; vi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ệc nu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ôi 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ạy con 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át sao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ơn.</w:t>
      </w:r>
    </w:p>
    <w:p>
      <w:pPr>
        <w:numPr>
          <w:ilvl w:val="0"/>
          <w:numId w:val="43"/>
        </w:numPr>
        <w:tabs>
          <w:tab w:val="left" w:pos="360" w:leader="none"/>
        </w:tabs>
        <w:spacing w:before="0" w:after="30" w:line="276"/>
        <w:ind w:right="0" w:left="28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Kh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ăng ti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ếp cận 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ôi 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ờng gi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áo 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ục, dịch vụ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ạ tầng tốt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ơn.</w:t>
      </w:r>
    </w:p>
    <w:p>
      <w:pPr>
        <w:spacing w:before="0" w:after="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Đi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ểm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ánh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ổi: </w:t>
      </w:r>
    </w:p>
    <w:p>
      <w:pPr>
        <w:numPr>
          <w:ilvl w:val="0"/>
          <w:numId w:val="45"/>
        </w:numPr>
        <w:tabs>
          <w:tab w:val="left" w:pos="360" w:leader="none"/>
        </w:tabs>
        <w:spacing w:before="0" w:after="30" w:line="276"/>
        <w:ind w:right="0" w:left="28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Giá nhà 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ần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ơi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àm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ờng khoảng từ 4 tỷ trở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ên; 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ố vốn hiện tại ch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ưa 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ủ an to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àn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ể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ào.</w:t>
      </w:r>
    </w:p>
    <w:p>
      <w:pPr>
        <w:numPr>
          <w:ilvl w:val="0"/>
          <w:numId w:val="45"/>
        </w:numPr>
        <w:tabs>
          <w:tab w:val="left" w:pos="360" w:leader="none"/>
        </w:tabs>
        <w:spacing w:before="0" w:after="30" w:line="276"/>
        <w:ind w:right="0" w:left="28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Áp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ực vay lớn, k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éo dài 10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ăm;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ếu biến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ộng việc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àm ho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ặc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ãi su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ất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ăng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ì 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ất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ăng.</w:t>
      </w:r>
    </w:p>
    <w:p>
      <w:pPr>
        <w:numPr>
          <w:ilvl w:val="0"/>
          <w:numId w:val="45"/>
        </w:numPr>
        <w:tabs>
          <w:tab w:val="left" w:pos="360" w:leader="none"/>
        </w:tabs>
        <w:spacing w:before="0" w:after="30" w:line="276"/>
        <w:ind w:right="0" w:left="28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Nguy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 rơi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ào 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ạng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ái 'có nhà nh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ưng thi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ếu tự do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ài chính', khó dành ngân sách cho con và cho chính mình.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Ph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ương 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án D. Thuê nhà g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ần n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ơi l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àm, gi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ữ vốn v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à ti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ếp tục t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ích l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ũy / đ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ầu t</w:t>
      </w:r>
      <w:r>
        <w:rPr>
          <w:rFonts w:ascii="Calibri" w:hAnsi="Calibri" w:cs="Calibri" w:eastAsia="Calibri"/>
          <w:b/>
          <w:color w:val="383838"/>
          <w:spacing w:val="0"/>
          <w:position w:val="0"/>
          <w:sz w:val="24"/>
          <w:shd w:fill="auto" w:val="clear"/>
        </w:rPr>
        <w:t xml:space="preserve">ư</w:t>
      </w:r>
    </w:p>
    <w:p>
      <w:pPr>
        <w:spacing w:before="0" w:after="6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ây là ph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ương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 cân b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ằng nhất giữa thời gian - an to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àn tài chính -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ộ linh hoạt.</w:t>
      </w:r>
    </w:p>
    <w:p>
      <w:pPr>
        <w:spacing w:before="0" w:after="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Đi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ểm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đư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ợc: </w:t>
      </w:r>
    </w:p>
    <w:p>
      <w:pPr>
        <w:numPr>
          <w:ilvl w:val="0"/>
          <w:numId w:val="49"/>
        </w:numPr>
        <w:tabs>
          <w:tab w:val="left" w:pos="360" w:leader="none"/>
        </w:tabs>
        <w:spacing w:before="0" w:after="30" w:line="276"/>
        <w:ind w:right="0" w:left="28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Có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ể ngay lập tức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ổi lấy thời gian ở với con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 gi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ảm mệt mỏi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đi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ại.</w:t>
      </w:r>
    </w:p>
    <w:p>
      <w:pPr>
        <w:numPr>
          <w:ilvl w:val="0"/>
          <w:numId w:val="49"/>
        </w:numPr>
        <w:tabs>
          <w:tab w:val="left" w:pos="360" w:leader="none"/>
        </w:tabs>
        <w:spacing w:before="0" w:after="30" w:line="276"/>
        <w:ind w:right="0" w:left="28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Chi phí thuê kho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ảng 10 triệu /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áng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ẫn thấp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ơn nhi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ều so với 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ánh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ợ mua nh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ở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ùng khu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ực.</w:t>
      </w:r>
    </w:p>
    <w:p>
      <w:pPr>
        <w:numPr>
          <w:ilvl w:val="0"/>
          <w:numId w:val="49"/>
        </w:numPr>
        <w:tabs>
          <w:tab w:val="left" w:pos="360" w:leader="none"/>
        </w:tabs>
        <w:spacing w:before="0" w:after="30" w:line="276"/>
        <w:ind w:right="0" w:left="28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Gi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ữ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đư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ợc phần lớn vốn 1,3 tỷ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àm qu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ỹ an to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àn, phòng 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ất việc, giảm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ương ho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ặc nắm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ội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ầu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 sau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ày.</w:t>
      </w:r>
    </w:p>
    <w:p>
      <w:pPr>
        <w:numPr>
          <w:ilvl w:val="0"/>
          <w:numId w:val="49"/>
        </w:numPr>
        <w:tabs>
          <w:tab w:val="left" w:pos="360" w:leader="none"/>
        </w:tabs>
        <w:spacing w:before="0" w:after="30" w:line="276"/>
        <w:ind w:right="0" w:left="28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Linh ho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ạt thay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ổi chỗ ở theo 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ờng học,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ơi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àm vi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ệc, nhu cầu của con trong từng giai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ạn.</w:t>
      </w:r>
    </w:p>
    <w:p>
      <w:pPr>
        <w:spacing w:before="0" w:after="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Đi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ểm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ánh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ổi: </w:t>
      </w:r>
    </w:p>
    <w:p>
      <w:pPr>
        <w:numPr>
          <w:ilvl w:val="0"/>
          <w:numId w:val="51"/>
        </w:numPr>
        <w:tabs>
          <w:tab w:val="left" w:pos="360" w:leader="none"/>
        </w:tabs>
        <w:spacing w:before="0" w:after="30" w:line="276"/>
        <w:ind w:right="0" w:left="28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Không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ạo cảm gi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ác '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ã có nhà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ủa 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ình'.</w:t>
      </w:r>
    </w:p>
    <w:p>
      <w:pPr>
        <w:numPr>
          <w:ilvl w:val="0"/>
          <w:numId w:val="51"/>
        </w:numPr>
        <w:tabs>
          <w:tab w:val="left" w:pos="360" w:leader="none"/>
        </w:tabs>
        <w:spacing w:before="0" w:after="30" w:line="276"/>
        <w:ind w:right="0" w:left="28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ếu thu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ê lâu mà không có chi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ến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ợc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ích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ũy / 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ầu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 song song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ì 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ễ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ảm gi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ác ti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ền 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ôi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đi.</w:t>
      </w:r>
    </w:p>
    <w:p>
      <w:pPr>
        <w:numPr>
          <w:ilvl w:val="0"/>
          <w:numId w:val="51"/>
        </w:numPr>
        <w:tabs>
          <w:tab w:val="left" w:pos="360" w:leader="none"/>
        </w:tabs>
        <w:spacing w:before="0" w:after="30" w:line="276"/>
        <w:ind w:right="0" w:left="28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ần kỷ luật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ài chính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ốt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ể phần tiền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òn 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ực sự trở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ành tài 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ản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ương lai.</w:t>
      </w:r>
    </w:p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</w:pP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6. Ma tr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ận so s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ánh nhanh</w:t>
      </w:r>
    </w:p>
    <w:tbl>
      <w:tblPr/>
      <w:tblGrid>
        <w:gridCol w:w="1644"/>
        <w:gridCol w:w="1361"/>
        <w:gridCol w:w="1417"/>
        <w:gridCol w:w="1304"/>
        <w:gridCol w:w="1417"/>
        <w:gridCol w:w="1531"/>
      </w:tblGrid>
      <w:tr>
        <w:trPr>
          <w:trHeight w:val="1" w:hRule="atLeast"/>
          <w:jc w:val="center"/>
        </w:trPr>
        <w:tc>
          <w:tcPr>
            <w:tcW w:w="1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dce6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Ph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ương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án</w:t>
            </w:r>
          </w:p>
        </w:tc>
        <w:tc>
          <w:tcPr>
            <w:tcW w:w="1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dce6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Áp l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ực tiền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dce6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Th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ời gian với con</w:t>
            </w:r>
          </w:p>
        </w:tc>
        <w:tc>
          <w:tcPr>
            <w:tcW w:w="13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dce6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H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ỗ trợ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ông bà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dce6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ủi ro tổng thể</w:t>
            </w:r>
          </w:p>
        </w:tc>
        <w:tc>
          <w:tcPr>
            <w:tcW w:w="1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dce6f2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Tài s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ản t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ích l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ũy</w:t>
            </w:r>
          </w:p>
        </w:tc>
      </w:tr>
      <w:tr>
        <w:trPr>
          <w:trHeight w:val="1" w:hRule="atLeast"/>
          <w:jc w:val="center"/>
        </w:trPr>
        <w:tc>
          <w:tcPr>
            <w:tcW w:w="1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A.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Ở qu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ê trên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đ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ất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ông bà</w:t>
            </w:r>
          </w:p>
        </w:tc>
        <w:tc>
          <w:tcPr>
            <w:tcW w:w="1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Th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ấp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Th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ấp</w:t>
            </w:r>
          </w:p>
        </w:tc>
        <w:tc>
          <w:tcPr>
            <w:tcW w:w="13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Cao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Th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ấp - TB</w:t>
            </w:r>
          </w:p>
        </w:tc>
        <w:tc>
          <w:tcPr>
            <w:tcW w:w="1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Có, nh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ưng ch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ậm</w:t>
            </w:r>
          </w:p>
        </w:tc>
      </w:tr>
      <w:tr>
        <w:trPr>
          <w:trHeight w:val="1" w:hRule="atLeast"/>
          <w:jc w:val="center"/>
        </w:trPr>
        <w:tc>
          <w:tcPr>
            <w:tcW w:w="1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B. Mua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đ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ất vẫn ở qu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ê</w:t>
            </w:r>
          </w:p>
        </w:tc>
        <w:tc>
          <w:tcPr>
            <w:tcW w:w="1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TB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Th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ấp</w:t>
            </w:r>
          </w:p>
        </w:tc>
        <w:tc>
          <w:tcPr>
            <w:tcW w:w="13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Th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ấp - TB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TB</w:t>
            </w:r>
          </w:p>
        </w:tc>
        <w:tc>
          <w:tcPr>
            <w:tcW w:w="1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Có</w:t>
            </w:r>
          </w:p>
        </w:tc>
      </w:tr>
      <w:tr>
        <w:trPr>
          <w:trHeight w:val="1" w:hRule="atLeast"/>
          <w:jc w:val="center"/>
        </w:trPr>
        <w:tc>
          <w:tcPr>
            <w:tcW w:w="1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C. Mua nhà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ở H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à 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ội</w:t>
            </w:r>
          </w:p>
        </w:tc>
        <w:tc>
          <w:tcPr>
            <w:tcW w:w="1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ất cao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Cao</w:t>
            </w:r>
          </w:p>
        </w:tc>
        <w:tc>
          <w:tcPr>
            <w:tcW w:w="13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Th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ấp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Cao</w:t>
            </w:r>
          </w:p>
        </w:tc>
        <w:tc>
          <w:tcPr>
            <w:tcW w:w="1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Có, nh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ưng tr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ả gi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á b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ằng d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òng ti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ền</w:t>
            </w:r>
          </w:p>
        </w:tc>
      </w:tr>
      <w:tr>
        <w:trPr>
          <w:trHeight w:val="1" w:hRule="atLeast"/>
          <w:jc w:val="center"/>
        </w:trPr>
        <w:tc>
          <w:tcPr>
            <w:tcW w:w="1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D. Thuê nhà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ở H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à 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ội</w:t>
            </w:r>
          </w:p>
        </w:tc>
        <w:tc>
          <w:tcPr>
            <w:tcW w:w="13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TB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Cao</w:t>
            </w:r>
          </w:p>
        </w:tc>
        <w:tc>
          <w:tcPr>
            <w:tcW w:w="13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Th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ấp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TB - Th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ấp</w:t>
            </w:r>
          </w:p>
        </w:tc>
        <w:tc>
          <w:tcPr>
            <w:tcW w:w="1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Không ngay, nh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ưng linh ho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ạt</w:t>
            </w:r>
          </w:p>
        </w:tc>
      </w:tr>
    </w:tbl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</w:pP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7. Câu h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ỏi gốc cần chốt tr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ư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ớc khi chọn</w:t>
      </w:r>
    </w:p>
    <w:p>
      <w:pPr>
        <w:numPr>
          <w:ilvl w:val="0"/>
          <w:numId w:val="70"/>
        </w:numPr>
        <w:tabs>
          <w:tab w:val="left" w:pos="360" w:leader="none"/>
        </w:tabs>
        <w:spacing w:before="0" w:after="30" w:line="276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Gia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ình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đang ưu ti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ên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ơn đi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ều 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ì trong 3 - 5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ăm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ới: thời gian với con, sự an to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àn tài chính hay 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ở hữu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ài 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ản ngay lập tức?</w:t>
      </w:r>
    </w:p>
    <w:p>
      <w:pPr>
        <w:numPr>
          <w:ilvl w:val="0"/>
          <w:numId w:val="70"/>
        </w:numPr>
        <w:tabs>
          <w:tab w:val="left" w:pos="360" w:leader="none"/>
        </w:tabs>
        <w:spacing w:before="0" w:after="30" w:line="276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ếu mua nh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 mà 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ỗi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áng luôn ph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ải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ăng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ẳng 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òng ti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ền, liệu mục ti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êu 's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ống gần con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ơn'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ật sự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ạt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đư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ợc kh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ông?</w:t>
      </w:r>
    </w:p>
    <w:p>
      <w:pPr>
        <w:numPr>
          <w:ilvl w:val="0"/>
          <w:numId w:val="70"/>
        </w:numPr>
        <w:tabs>
          <w:tab w:val="left" w:pos="360" w:leader="none"/>
        </w:tabs>
        <w:spacing w:before="0" w:after="30" w:line="276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ếu ở qu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ê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ể nhẹ tiền, gia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ình có ch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ấp nhận việc phần lớn việc nu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ôi 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ạy trong tuần tiếp tục do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ông bà gánh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ỡ kh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ông?</w:t>
      </w:r>
    </w:p>
    <w:p>
      <w:pPr>
        <w:numPr>
          <w:ilvl w:val="0"/>
          <w:numId w:val="70"/>
        </w:numPr>
        <w:tabs>
          <w:tab w:val="left" w:pos="360" w:leader="none"/>
        </w:tabs>
        <w:spacing w:before="0" w:after="30" w:line="276"/>
        <w:ind w:right="0" w:left="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ếu chọn thu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ê nhà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ở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ành ph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ố,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ủ kỷ luật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ể biến phần tiền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òn 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ành qu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ỹ dự ph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òng và tài 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ản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ương lai kh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ông?</w:t>
      </w:r>
    </w:p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</w:pP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8. K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ết luận 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đ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ịnh h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ư</w:t>
      </w:r>
      <w:r>
        <w:rPr>
          <w:rFonts w:ascii="Calibri" w:hAnsi="Calibri" w:cs="Calibri" w:eastAsia="Calibri"/>
          <w:b/>
          <w:color w:val="234C8E"/>
          <w:spacing w:val="0"/>
          <w:position w:val="0"/>
          <w:sz w:val="29"/>
          <w:shd w:fill="auto" w:val="clear"/>
        </w:rPr>
        <w:t xml:space="preserve">ớng</w:t>
      </w:r>
    </w:p>
    <w:p>
      <w:pPr>
        <w:spacing w:before="0" w:after="6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ếu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ưu ti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ên 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ố 1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 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ần con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ơn, ch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ủ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ộng nu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ôi 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ạy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ơn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 gi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ảm mệt mỏi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đi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ại, th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ì ph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ương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 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ễ khả thi nhất ở giai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ạn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ày là thuê nhà 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ần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ơi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àm, thay vì mua nhà ngay.</w:t>
      </w:r>
    </w:p>
    <w:p>
      <w:pPr>
        <w:spacing w:before="0" w:after="6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ếu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ưu ti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ên 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ố 1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 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ở hữu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ài 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ản ngay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 ch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ấp nhận hy sinh thời gian, sức khỏe 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ũng như 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ộ linh hoạt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ài chính, thì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ở qu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ê / xây trên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ất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ông bà là ph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ương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 ít áp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ực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ơn nhi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ều so với mua nh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 trong Hà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ội.</w:t>
      </w:r>
    </w:p>
    <w:p>
      <w:pPr>
        <w:spacing w:before="0" w:after="6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Mua nhà trong Hà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ội chỉ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ên là ph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ương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 khi thu nh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ập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ủ ổn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ịnh, quỹ dự ph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òng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ủ 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ày và gia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ình ch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ấp nhận 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õ ràng áp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ực trả nợ 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ài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ạn.</w:t>
      </w:r>
    </w:p>
    <w:p>
      <w:pPr>
        <w:spacing w:before="80" w:after="8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ột c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âu ch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ốt ngắn gọn: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kh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ông ph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ải cứ mua nh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 là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ốt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ơn; phương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 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ốt 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ơn 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 ph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ương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 giúp gia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ình 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ống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đư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ợc, nu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ôi con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đư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ợc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à ng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ủ y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ên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đư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ợc.</w:t>
      </w:r>
    </w:p>
    <w:p>
      <w:pPr>
        <w:spacing w:before="80" w:after="8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num w:numId="9">
    <w:abstractNumId w:val="60"/>
  </w:num>
  <w:num w:numId="11">
    <w:abstractNumId w:val="54"/>
  </w:num>
  <w:num w:numId="31">
    <w:abstractNumId w:val="48"/>
  </w:num>
  <w:num w:numId="33">
    <w:abstractNumId w:val="42"/>
  </w:num>
  <w:num w:numId="37">
    <w:abstractNumId w:val="36"/>
  </w:num>
  <w:num w:numId="39">
    <w:abstractNumId w:val="30"/>
  </w:num>
  <w:num w:numId="43">
    <w:abstractNumId w:val="24"/>
  </w:num>
  <w:num w:numId="45">
    <w:abstractNumId w:val="18"/>
  </w:num>
  <w:num w:numId="49">
    <w:abstractNumId w:val="12"/>
  </w:num>
  <w:num w:numId="51">
    <w:abstractNumId w:val="6"/>
  </w:num>
  <w:num w:numId="7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